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24" w:rsidRDefault="000C3B24" w:rsidP="000C3B24">
      <w:pPr>
        <w:spacing w:after="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UBND TỈNH NINH BÌNH</w:t>
      </w:r>
    </w:p>
    <w:p w:rsidR="000C3B24" w:rsidRDefault="000C3B24" w:rsidP="000C3B2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TRƯỜNG ĐẠI HỌC HOA LƯ</w:t>
      </w:r>
    </w:p>
    <w:p w:rsidR="00D75D86" w:rsidRDefault="00D75D86" w:rsidP="000C3B2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0A8B" w:rsidRDefault="000C3B24" w:rsidP="000C3B2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PHIẾU</w:t>
      </w:r>
      <w:r w:rsidR="00D75D86">
        <w:rPr>
          <w:rFonts w:ascii="Times New Roman" w:hAnsi="Times New Roman" w:cs="Times New Roman"/>
          <w:b/>
          <w:sz w:val="28"/>
          <w:szCs w:val="28"/>
        </w:rPr>
        <w:t xml:space="preserve"> KHẢO SÁT, LẤY Ý KIẾN</w:t>
      </w:r>
      <w:r w:rsidR="00D50A8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D75D86" w:rsidRPr="00D75D86" w:rsidRDefault="00D75D86" w:rsidP="000C3B24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bồi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dưỡng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75D86">
        <w:rPr>
          <w:rFonts w:ascii="Times New Roman" w:hAnsi="Times New Roman" w:cs="Times New Roman"/>
          <w:i/>
          <w:sz w:val="28"/>
          <w:szCs w:val="28"/>
        </w:rPr>
        <w:t>đội</w:t>
      </w:r>
      <w:proofErr w:type="spellEnd"/>
      <w:r w:rsidRPr="00D75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5D86">
        <w:rPr>
          <w:rFonts w:ascii="Times New Roman" w:hAnsi="Times New Roman" w:cs="Times New Roman"/>
          <w:i/>
          <w:sz w:val="28"/>
          <w:szCs w:val="28"/>
        </w:rPr>
        <w:t>ngũ</w:t>
      </w:r>
      <w:proofErr w:type="spellEnd"/>
      <w:proofErr w:type="gramEnd"/>
    </w:p>
    <w:p w:rsidR="000C3B24" w:rsidRDefault="00D75D86" w:rsidP="000C3B24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5CA6" wp14:editId="7FF238DF">
                <wp:simplePos x="0" y="0"/>
                <wp:positionH relativeFrom="column">
                  <wp:posOffset>1837690</wp:posOffset>
                </wp:positionH>
                <wp:positionV relativeFrom="paragraph">
                  <wp:posOffset>223520</wp:posOffset>
                </wp:positionV>
                <wp:extent cx="225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pt,17.6pt" to="322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0C3B24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(Dành cho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C3B24">
        <w:rPr>
          <w:rFonts w:ascii="Times New Roman" w:hAnsi="Times New Roman" w:cs="Times New Roman"/>
          <w:b/>
          <w:i/>
          <w:sz w:val="28"/>
          <w:szCs w:val="28"/>
          <w:lang w:val="vi-VN"/>
        </w:rPr>
        <w:t>giảng viên)</w:t>
      </w:r>
    </w:p>
    <w:p w:rsidR="00D75D86" w:rsidRDefault="000C3B24" w:rsidP="009213A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C3B24" w:rsidRPr="005E7172" w:rsidRDefault="00D75D86" w:rsidP="009213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Nhằm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không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ngừng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>nâng cao chất lượng</w:t>
      </w:r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 </w:t>
      </w:r>
      <w:proofErr w:type="spellStart"/>
      <w:r w:rsidRPr="005E7172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5E7172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="00D50A8B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 đào tạo, bồi dưỡng và phát triển chuyên môn</w:t>
      </w:r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cho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đội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ngũ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cán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bộ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C90870" w:rsidRPr="005E7172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="00C90870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đáp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ứng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hoạt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động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r w:rsidR="00D50A8B" w:rsidRPr="005E7172">
        <w:rPr>
          <w:rFonts w:ascii="Times New Roman" w:hAnsi="Times New Roman" w:cs="Times New Roman"/>
          <w:sz w:val="26"/>
          <w:szCs w:val="28"/>
          <w:lang w:val="vi-VN"/>
        </w:rPr>
        <w:t>đào tạo, NCKH và phục vụ cộng đồng</w:t>
      </w:r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="007127E3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>, Nhà trường gửi tớ</w:t>
      </w:r>
      <w:r w:rsidR="009213AB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i </w:t>
      </w:r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>Thầy/Cô các Khoa, Bộ môn “</w:t>
      </w:r>
      <w:r w:rsidR="000C3B24" w:rsidRPr="005E7172">
        <w:rPr>
          <w:rFonts w:ascii="Times New Roman" w:hAnsi="Times New Roman" w:cs="Times New Roman"/>
          <w:i/>
          <w:sz w:val="26"/>
          <w:szCs w:val="28"/>
          <w:lang w:val="vi-VN"/>
        </w:rPr>
        <w:t xml:space="preserve">Phiếu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khảo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sát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,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lấy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ý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kiến</w:t>
      </w:r>
      <w:proofErr w:type="spellEnd"/>
      <w:r w:rsidR="000C3B24" w:rsidRPr="005E7172">
        <w:rPr>
          <w:rFonts w:ascii="Times New Roman" w:hAnsi="Times New Roman" w:cs="Times New Roman"/>
          <w:i/>
          <w:sz w:val="26"/>
          <w:szCs w:val="28"/>
          <w:lang w:val="vi-VN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về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hoạt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động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đào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tạo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,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bồi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dưỡng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và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phát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triển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đội</w:t>
      </w:r>
      <w:proofErr w:type="spellEnd"/>
      <w:r w:rsidR="007127E3" w:rsidRPr="005E7172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="007127E3" w:rsidRPr="005E7172">
        <w:rPr>
          <w:rFonts w:ascii="Times New Roman" w:hAnsi="Times New Roman" w:cs="Times New Roman"/>
          <w:i/>
          <w:sz w:val="26"/>
          <w:szCs w:val="28"/>
        </w:rPr>
        <w:t>ngũ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  <w:lang w:val="vi-VN"/>
        </w:rPr>
        <w:t>”</w:t>
      </w:r>
      <w:r w:rsidR="008B151A" w:rsidRPr="005E7172">
        <w:rPr>
          <w:rFonts w:ascii="Times New Roman" w:hAnsi="Times New Roman" w:cs="Times New Roman"/>
          <w:sz w:val="26"/>
          <w:szCs w:val="28"/>
        </w:rPr>
        <w:t xml:space="preserve">. </w:t>
      </w:r>
      <w:r w:rsidR="008B151A" w:rsidRPr="005E7172">
        <w:rPr>
          <w:rFonts w:asciiTheme="majorHAnsi" w:hAnsiTheme="majorHAnsi" w:cstheme="majorHAnsi"/>
          <w:spacing w:val="-4"/>
          <w:sz w:val="24"/>
          <w:szCs w:val="26"/>
          <w:lang w:val="pt-BR"/>
        </w:rPr>
        <w:t xml:space="preserve"> </w:t>
      </w:r>
      <w:r w:rsidR="008B151A" w:rsidRPr="005E7172">
        <w:rPr>
          <w:rFonts w:ascii="Times New Roman" w:hAnsi="Times New Roman" w:cs="Times New Roman"/>
          <w:spacing w:val="-4"/>
          <w:sz w:val="26"/>
          <w:szCs w:val="28"/>
          <w:lang w:val="pt-BR"/>
        </w:rPr>
        <w:t xml:space="preserve">Các ý kiến của Thầy/Cô sẽ được nhà trường tiếp thu, tổng hợp và nghiên cứu để làm cơ sở cho việc hoàn thiện công tác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đào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tạo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bồi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dưỡng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cho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đội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ngũ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cán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bộ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>.</w:t>
      </w:r>
    </w:p>
    <w:p w:rsidR="000C3B24" w:rsidRPr="005E7172" w:rsidRDefault="000C3B24" w:rsidP="009213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E7172">
        <w:rPr>
          <w:rFonts w:ascii="Times New Roman" w:hAnsi="Times New Roman" w:cs="Times New Roman"/>
          <w:b/>
          <w:sz w:val="26"/>
          <w:szCs w:val="28"/>
          <w:lang w:val="vi-VN"/>
        </w:rPr>
        <w:t xml:space="preserve">I. Thông tin chung về </w:t>
      </w:r>
      <w:proofErr w:type="spellStart"/>
      <w:r w:rsidR="008B151A" w:rsidRPr="005E7172">
        <w:rPr>
          <w:rFonts w:ascii="Times New Roman" w:hAnsi="Times New Roman" w:cs="Times New Roman"/>
          <w:b/>
          <w:sz w:val="26"/>
          <w:szCs w:val="28"/>
        </w:rPr>
        <w:t>cán</w:t>
      </w:r>
      <w:proofErr w:type="spellEnd"/>
      <w:r w:rsidR="008B151A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b/>
          <w:sz w:val="26"/>
          <w:szCs w:val="28"/>
        </w:rPr>
        <w:t>bộ</w:t>
      </w:r>
      <w:proofErr w:type="spellEnd"/>
      <w:r w:rsidR="008B151A" w:rsidRPr="005E7172">
        <w:rPr>
          <w:rFonts w:ascii="Times New Roman" w:hAnsi="Times New Roman" w:cs="Times New Roman"/>
          <w:b/>
          <w:sz w:val="26"/>
          <w:szCs w:val="28"/>
        </w:rPr>
        <w:t xml:space="preserve">, </w:t>
      </w:r>
      <w:proofErr w:type="spellStart"/>
      <w:r w:rsidR="008B151A" w:rsidRPr="005E7172">
        <w:rPr>
          <w:rFonts w:ascii="Times New Roman" w:hAnsi="Times New Roman" w:cs="Times New Roman"/>
          <w:b/>
          <w:sz w:val="26"/>
          <w:szCs w:val="28"/>
        </w:rPr>
        <w:t>giảng</w:t>
      </w:r>
      <w:proofErr w:type="spellEnd"/>
      <w:r w:rsidR="008B151A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b/>
          <w:sz w:val="26"/>
          <w:szCs w:val="28"/>
        </w:rPr>
        <w:t>viên</w:t>
      </w:r>
      <w:proofErr w:type="spellEnd"/>
    </w:p>
    <w:p w:rsidR="000C3B24" w:rsidRPr="005E7172" w:rsidRDefault="000C3B24" w:rsidP="009213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5E7172">
        <w:rPr>
          <w:rFonts w:ascii="Times New Roman" w:hAnsi="Times New Roman" w:cs="Times New Roman"/>
          <w:sz w:val="26"/>
          <w:szCs w:val="28"/>
          <w:lang w:val="vi-VN"/>
        </w:rPr>
        <w:tab/>
        <w:t>- Họ và tên giảng viên (không bắt buộc):....................................</w:t>
      </w:r>
    </w:p>
    <w:p w:rsidR="000C3B24" w:rsidRPr="005E7172" w:rsidRDefault="000C3B24" w:rsidP="009213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5E7172">
        <w:rPr>
          <w:rFonts w:ascii="Times New Roman" w:hAnsi="Times New Roman" w:cs="Times New Roman"/>
          <w:sz w:val="26"/>
          <w:szCs w:val="28"/>
          <w:lang w:val="vi-VN"/>
        </w:rPr>
        <w:tab/>
        <w:t>- Đơn vị công tác:........................................................................</w:t>
      </w:r>
    </w:p>
    <w:p w:rsidR="000C3B24" w:rsidRPr="005E7172" w:rsidRDefault="000C3B24" w:rsidP="009213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 w:rsidRPr="005E7172">
        <w:rPr>
          <w:rFonts w:ascii="Times New Roman" w:hAnsi="Times New Roman" w:cs="Times New Roman"/>
          <w:sz w:val="26"/>
          <w:szCs w:val="28"/>
          <w:lang w:val="vi-VN"/>
        </w:rPr>
        <w:tab/>
        <w:t>- Thâm niên công tác giảng dạy tại ĐHHL:................................năm</w:t>
      </w:r>
    </w:p>
    <w:p w:rsidR="005E7172" w:rsidRPr="005E7172" w:rsidRDefault="000C3B24" w:rsidP="005E7172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5E7172">
        <w:rPr>
          <w:rFonts w:ascii="Times New Roman" w:hAnsi="Times New Roman" w:cs="Times New Roman"/>
          <w:b/>
          <w:sz w:val="26"/>
          <w:szCs w:val="28"/>
          <w:lang w:val="vi-VN"/>
        </w:rPr>
        <w:t xml:space="preserve">II. </w:t>
      </w:r>
      <w:r w:rsidR="00D75D86" w:rsidRPr="005E7172">
        <w:rPr>
          <w:rFonts w:ascii="Times New Roman" w:hAnsi="Times New Roman" w:cs="Times New Roman"/>
          <w:b/>
          <w:sz w:val="26"/>
          <w:szCs w:val="28"/>
        </w:rPr>
        <w:t xml:space="preserve">Ý </w:t>
      </w:r>
      <w:proofErr w:type="spellStart"/>
      <w:r w:rsidR="00D75D86" w:rsidRPr="005E7172">
        <w:rPr>
          <w:rFonts w:ascii="Times New Roman" w:hAnsi="Times New Roman" w:cs="Times New Roman"/>
          <w:b/>
          <w:sz w:val="26"/>
          <w:szCs w:val="28"/>
        </w:rPr>
        <w:t>kiến</w:t>
      </w:r>
      <w:proofErr w:type="spellEnd"/>
      <w:r w:rsidR="00D75D86" w:rsidRPr="005E7172">
        <w:rPr>
          <w:rFonts w:ascii="Times New Roman" w:hAnsi="Times New Roman" w:cs="Times New Roman"/>
          <w:b/>
          <w:sz w:val="26"/>
          <w:szCs w:val="28"/>
        </w:rPr>
        <w:t>, n</w:t>
      </w:r>
      <w:r w:rsidRPr="005E7172">
        <w:rPr>
          <w:rFonts w:ascii="Times New Roman" w:hAnsi="Times New Roman" w:cs="Times New Roman"/>
          <w:b/>
          <w:sz w:val="26"/>
          <w:szCs w:val="28"/>
          <w:lang w:val="vi-VN"/>
        </w:rPr>
        <w:t xml:space="preserve">hận xét của </w:t>
      </w:r>
      <w:proofErr w:type="spellStart"/>
      <w:r w:rsidR="008B151A" w:rsidRPr="005E7172">
        <w:rPr>
          <w:rFonts w:ascii="Times New Roman" w:hAnsi="Times New Roman" w:cs="Times New Roman"/>
          <w:b/>
          <w:sz w:val="26"/>
          <w:szCs w:val="28"/>
        </w:rPr>
        <w:t>cán</w:t>
      </w:r>
      <w:proofErr w:type="spellEnd"/>
      <w:r w:rsidR="008B151A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b/>
          <w:sz w:val="26"/>
          <w:szCs w:val="28"/>
        </w:rPr>
        <w:t>bộ</w:t>
      </w:r>
      <w:proofErr w:type="spellEnd"/>
      <w:r w:rsidR="008B151A" w:rsidRPr="005E7172">
        <w:rPr>
          <w:rFonts w:ascii="Times New Roman" w:hAnsi="Times New Roman" w:cs="Times New Roman"/>
          <w:b/>
          <w:sz w:val="26"/>
          <w:szCs w:val="28"/>
        </w:rPr>
        <w:t xml:space="preserve">, </w:t>
      </w:r>
      <w:r w:rsidRPr="005E7172">
        <w:rPr>
          <w:rFonts w:ascii="Times New Roman" w:hAnsi="Times New Roman" w:cs="Times New Roman"/>
          <w:b/>
          <w:sz w:val="26"/>
          <w:szCs w:val="28"/>
          <w:lang w:val="vi-VN"/>
        </w:rPr>
        <w:t>giả</w:t>
      </w:r>
      <w:r w:rsidR="005E7172">
        <w:rPr>
          <w:rFonts w:ascii="Times New Roman" w:hAnsi="Times New Roman" w:cs="Times New Roman"/>
          <w:b/>
          <w:sz w:val="26"/>
          <w:szCs w:val="28"/>
          <w:lang w:val="vi-VN"/>
        </w:rPr>
        <w:t>ng viê</w:t>
      </w:r>
      <w:r w:rsidR="005E7172">
        <w:rPr>
          <w:rFonts w:ascii="Times New Roman" w:hAnsi="Times New Roman" w:cs="Times New Roman"/>
          <w:b/>
          <w:sz w:val="26"/>
          <w:szCs w:val="28"/>
        </w:rPr>
        <w:t>n</w:t>
      </w:r>
    </w:p>
    <w:p w:rsidR="005E7172" w:rsidRPr="005E7172" w:rsidRDefault="005E7172" w:rsidP="005E7172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đào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tạo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bồi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dưỡng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đội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ngũ</w:t>
      </w:r>
      <w:proofErr w:type="spellEnd"/>
      <w:r w:rsidRPr="005E7172">
        <w:rPr>
          <w:rFonts w:ascii="Times New Roman" w:hAnsi="Times New Roman" w:cs="Times New Roman"/>
          <w:b/>
          <w:sz w:val="26"/>
          <w:szCs w:val="28"/>
        </w:rPr>
        <w:tab/>
      </w:r>
    </w:p>
    <w:p w:rsidR="000C3B24" w:rsidRPr="005E7172" w:rsidRDefault="005E7172" w:rsidP="009213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>Thầ</w:t>
      </w:r>
      <w:r w:rsidR="008B151A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y/Cô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cho</w:t>
      </w:r>
      <w:proofErr w:type="spellEnd"/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 </w:t>
      </w:r>
      <w:r w:rsidR="00D75D86" w:rsidRPr="005E7172">
        <w:rPr>
          <w:rFonts w:ascii="Times New Roman" w:hAnsi="Times New Roman" w:cs="Times New Roman"/>
          <w:sz w:val="26"/>
          <w:szCs w:val="28"/>
        </w:rPr>
        <w:t xml:space="preserve">ý </w:t>
      </w:r>
      <w:proofErr w:type="spellStart"/>
      <w:r w:rsidR="00D75D86" w:rsidRPr="005E7172">
        <w:rPr>
          <w:rFonts w:ascii="Times New Roman" w:hAnsi="Times New Roman" w:cs="Times New Roman"/>
          <w:sz w:val="26"/>
          <w:szCs w:val="28"/>
        </w:rPr>
        <w:t>kiến</w:t>
      </w:r>
      <w:proofErr w:type="spellEnd"/>
      <w:r w:rsidR="00D75D86" w:rsidRPr="005E7172">
        <w:rPr>
          <w:rFonts w:ascii="Times New Roman" w:hAnsi="Times New Roman" w:cs="Times New Roman"/>
          <w:sz w:val="26"/>
          <w:szCs w:val="28"/>
        </w:rPr>
        <w:t xml:space="preserve">, </w:t>
      </w:r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nhận xét của mình về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="00D50A8B" w:rsidRPr="005E7172">
        <w:rPr>
          <w:rFonts w:ascii="Times New Roman" w:hAnsi="Times New Roman" w:cs="Times New Roman"/>
          <w:sz w:val="26"/>
          <w:szCs w:val="28"/>
          <w:lang w:val="vi-VN"/>
        </w:rPr>
        <w:t xml:space="preserve"> đào tạo, bồi dưỡng và phát triển chuyên môn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8B151A" w:rsidRPr="005E7172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="008B151A" w:rsidRPr="005E7172">
        <w:rPr>
          <w:rFonts w:ascii="Times New Roman" w:hAnsi="Times New Roman" w:cs="Times New Roman"/>
          <w:sz w:val="26"/>
          <w:szCs w:val="28"/>
        </w:rPr>
        <w:t xml:space="preserve"> </w:t>
      </w:r>
      <w:r w:rsidR="000C3B24" w:rsidRPr="005E7172">
        <w:rPr>
          <w:rFonts w:ascii="Times New Roman" w:hAnsi="Times New Roman" w:cs="Times New Roman"/>
          <w:sz w:val="26"/>
          <w:szCs w:val="28"/>
          <w:lang w:val="vi-VN"/>
        </w:rPr>
        <w:t>bằng việc đánh dấu vào một trong bốn lựa chọn ứng với nội dung từng câu hỏi theo mức độ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632"/>
        <w:gridCol w:w="2625"/>
        <w:gridCol w:w="1525"/>
        <w:gridCol w:w="596"/>
        <w:gridCol w:w="567"/>
        <w:gridCol w:w="567"/>
        <w:gridCol w:w="567"/>
        <w:gridCol w:w="566"/>
      </w:tblGrid>
      <w:tr w:rsidR="009213AB" w:rsidRPr="005E7172" w:rsidTr="008B151A">
        <w:tc>
          <w:tcPr>
            <w:tcW w:w="2337" w:type="dxa"/>
            <w:gridSpan w:val="2"/>
          </w:tcPr>
          <w:p w:rsidR="009213AB" w:rsidRPr="005E7172" w:rsidRDefault="009213AB" w:rsidP="00424FE3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 xml:space="preserve">1. Không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đồng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ý</w:t>
            </w:r>
          </w:p>
        </w:tc>
        <w:tc>
          <w:tcPr>
            <w:tcW w:w="2625" w:type="dxa"/>
          </w:tcPr>
          <w:p w:rsidR="009213AB" w:rsidRPr="005E7172" w:rsidRDefault="009213AB" w:rsidP="00424FE3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 xml:space="preserve">2.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Đồng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ý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một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phần</w:t>
            </w:r>
            <w:proofErr w:type="spellEnd"/>
          </w:p>
        </w:tc>
        <w:tc>
          <w:tcPr>
            <w:tcW w:w="1525" w:type="dxa"/>
          </w:tcPr>
          <w:p w:rsidR="009213AB" w:rsidRPr="005E7172" w:rsidRDefault="009213AB" w:rsidP="00424FE3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 xml:space="preserve">3.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Đồng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ý</w:t>
            </w:r>
          </w:p>
        </w:tc>
        <w:tc>
          <w:tcPr>
            <w:tcW w:w="2863" w:type="dxa"/>
            <w:gridSpan w:val="5"/>
          </w:tcPr>
          <w:p w:rsidR="009213AB" w:rsidRPr="005E7172" w:rsidRDefault="009213AB" w:rsidP="00424FE3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 xml:space="preserve">4.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Hoàn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toàn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đồng</w:t>
            </w:r>
            <w:proofErr w:type="spellEnd"/>
            <w:r w:rsidR="00424FE3"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ý</w:t>
            </w:r>
          </w:p>
        </w:tc>
      </w:tr>
      <w:tr w:rsidR="000C6A9C" w:rsidRPr="005E7172" w:rsidTr="000C6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>Stt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 xml:space="preserve">Nội dung </w:t>
            </w:r>
            <w:proofErr w:type="spellStart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cho</w:t>
            </w:r>
            <w:proofErr w:type="spellEnd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ý </w:t>
            </w:r>
            <w:proofErr w:type="spellStart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kiến</w:t>
            </w:r>
            <w:proofErr w:type="spellEnd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proofErr w:type="spellStart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nhận</w:t>
            </w:r>
            <w:proofErr w:type="spellEnd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xét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  <w:t>Mức độ</w:t>
            </w:r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đánh</w:t>
            </w:r>
            <w:proofErr w:type="spellEnd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b/>
                <w:sz w:val="26"/>
                <w:szCs w:val="28"/>
              </w:rPr>
              <w:t>giá</w:t>
            </w:r>
            <w:proofErr w:type="spellEnd"/>
          </w:p>
        </w:tc>
      </w:tr>
      <w:tr w:rsidR="000C6A9C" w:rsidRPr="005E7172" w:rsidTr="000C6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</w:pPr>
          </w:p>
        </w:tc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9C" w:rsidRPr="005E7172" w:rsidRDefault="000C6A9C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4</w:t>
            </w:r>
          </w:p>
        </w:tc>
      </w:tr>
      <w:tr w:rsidR="009213AB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AB" w:rsidRPr="005E7172" w:rsidRDefault="009213AB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1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424FE3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c</w:t>
            </w:r>
            <w:r w:rsidR="00D50A8B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ó kế hoạch ngắn hạn, trung hạn và dài hạn về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tác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50A8B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đào tạo, bồi dưỡng và phát triển đội ngũ</w:t>
            </w: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cho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cán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9213AB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AB" w:rsidRPr="005E7172" w:rsidRDefault="009213AB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2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C25CF9" w:rsidRDefault="00424FE3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  <w:r w:rsidR="004C4F42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ế hoạch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tác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4C4F42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đào tạo, bồi dưỡng</w:t>
            </w: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4C4F42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và phát triển đội ngũ</w:t>
            </w: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4C4F42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phù hợp với kế hoạch chiến lược phát triể</w:t>
            </w:r>
            <w:r w:rsidR="000C6A9C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n của cơ sở giáo dục</w:t>
            </w:r>
            <w:r w:rsidR="00C25CF9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9213AB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AB" w:rsidRPr="005E7172" w:rsidRDefault="009213AB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424FE3" w:rsidP="00C25CF9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k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ế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hoạch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tác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đào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tạo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bồi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dưỡng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và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phát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triển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đội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ngũ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="00C25CF9" w:rsidRPr="005E7172">
              <w:rPr>
                <w:rFonts w:ascii="Times New Roman" w:hAnsi="Times New Roman" w:cs="Times New Roman"/>
                <w:sz w:val="26"/>
                <w:szCs w:val="28"/>
              </w:rPr>
              <w:t>được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xuất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phát</w:t>
            </w:r>
            <w:proofErr w:type="spellEnd"/>
            <w:proofErr w:type="gram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từ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nhu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cầu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cán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giả</w:t>
            </w:r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trong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B" w:rsidRPr="005E7172" w:rsidRDefault="009213AB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4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24FE3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k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ế hoạch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tác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đào tạo, bồi dưỡng và phát triển đội ngũ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được triển khai thực hiện đến từng đơn vị</w:t>
            </w:r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5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24FE3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kế hoạch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>tác</w:t>
            </w:r>
            <w:proofErr w:type="spellEnd"/>
            <w:r w:rsidR="000C6A9C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đào tạo, bồi dưỡng và phát triển đội ngũ </w:t>
            </w:r>
            <w:proofErr w:type="spellStart"/>
            <w:r w:rsidR="00C25CF9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="00C25CF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C25CF9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="00C25CF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C25CF9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="00C25CF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được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đ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ịnh kỳ đánh giá, xem xét</w:t>
            </w: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6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Đội ngũ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cán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,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được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tạo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điều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kiện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 tham gia các hội thảo</w:t>
            </w:r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chuyên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môn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 trong và ngoài nước</w:t>
            </w:r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Đội ngũ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cán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,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 thường xuyên được tham gia tập huấn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5E7172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chuyên môn</w:t>
            </w:r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nghiệp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vụ</w:t>
            </w:r>
            <w:proofErr w:type="spellEnd"/>
            <w:r w:rsidR="00C25CF9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Đội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ngũ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đảm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bảo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yêu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cầu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về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trình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độ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và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dạy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theo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đúng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chuyên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môn</w:t>
            </w:r>
            <w:proofErr w:type="spellEnd"/>
            <w:r w:rsidR="00424FE3"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24FE3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Các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chính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sách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của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hà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đối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với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công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tác</w:t>
            </w:r>
            <w:proofErr w:type="spellEnd"/>
            <w:r w:rsidR="00D74EE9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đào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tạo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bồi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dưỡng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chuyên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môn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nghiệp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vụ</w:t>
            </w:r>
            <w:proofErr w:type="spellEnd"/>
            <w:proofErr w:type="gram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nâng</w:t>
            </w:r>
            <w:proofErr w:type="spellEnd"/>
            <w:proofErr w:type="gram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cao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trình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độ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cho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phù</w:t>
            </w:r>
            <w:proofErr w:type="spellEnd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4607AF" w:rsidRPr="005E7172">
              <w:rPr>
                <w:rFonts w:ascii="Times New Roman" w:hAnsi="Times New Roman" w:cs="Times New Roman"/>
                <w:sz w:val="26"/>
                <w:szCs w:val="28"/>
              </w:rPr>
              <w:t>hợp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  <w:tr w:rsidR="004607AF" w:rsidRPr="005E7172" w:rsidTr="0092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0C6A9C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D74EE9" w:rsidP="000C6A9C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Nhà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trường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có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quy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định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cụ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thể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đối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với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cán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bộ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giảng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viên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trong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việc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học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tập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nâng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cao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trình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độ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đặc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biệt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là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đi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học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nghiên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cứu</w:t>
            </w:r>
            <w:proofErr w:type="spellEnd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5E7172">
              <w:rPr>
                <w:rFonts w:ascii="Times New Roman" w:hAnsi="Times New Roman" w:cs="Times New Roman"/>
                <w:sz w:val="26"/>
                <w:szCs w:val="28"/>
              </w:rPr>
              <w:t>sinh</w:t>
            </w:r>
            <w:proofErr w:type="spellEnd"/>
            <w:r w:rsidR="00D75D86" w:rsidRPr="005E7172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AF" w:rsidRPr="005E7172" w:rsidRDefault="004607AF" w:rsidP="004607AF">
            <w:pPr>
              <w:spacing w:line="312" w:lineRule="auto"/>
              <w:rPr>
                <w:rFonts w:ascii="Times New Roman" w:hAnsi="Times New Roman" w:cs="Times New Roman"/>
                <w:sz w:val="26"/>
                <w:szCs w:val="28"/>
                <w:lang w:val="vi-VN"/>
              </w:rPr>
            </w:pPr>
          </w:p>
        </w:tc>
      </w:tr>
    </w:tbl>
    <w:p w:rsidR="000C6A9C" w:rsidRPr="00C25CF9" w:rsidRDefault="00C25CF9" w:rsidP="00C25CF9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2.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Về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mức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độ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sử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dụng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ngoại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ngữ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, tin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học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của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giảng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viên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trong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hoạt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động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giảng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dạy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và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nghiên</w:t>
      </w:r>
      <w:proofErr w:type="spellEnd"/>
      <w:r w:rsidR="005E7172" w:rsidRPr="00C25CF9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5E7172" w:rsidRPr="00C25CF9">
        <w:rPr>
          <w:rFonts w:ascii="Times New Roman" w:hAnsi="Times New Roman" w:cs="Times New Roman"/>
          <w:b/>
          <w:sz w:val="26"/>
          <w:szCs w:val="28"/>
        </w:rPr>
        <w:t>cứ</w:t>
      </w:r>
      <w:r w:rsidR="005A03B2" w:rsidRPr="00C25CF9">
        <w:rPr>
          <w:rFonts w:ascii="Times New Roman" w:hAnsi="Times New Roman" w:cs="Times New Roman"/>
          <w:b/>
          <w:sz w:val="26"/>
          <w:szCs w:val="28"/>
        </w:rPr>
        <w:t>u</w:t>
      </w:r>
      <w:proofErr w:type="spellEnd"/>
      <w:r w:rsidR="005A03B2" w:rsidRPr="00C25CF9">
        <w:rPr>
          <w:rFonts w:ascii="Times New Roman" w:hAnsi="Times New Roman" w:cs="Times New Roman"/>
          <w:b/>
          <w:sz w:val="26"/>
          <w:szCs w:val="28"/>
        </w:rPr>
        <w:t>.</w:t>
      </w:r>
    </w:p>
    <w:p w:rsidR="005E7172" w:rsidRPr="00C25CF9" w:rsidRDefault="005A03B2" w:rsidP="00C25CF9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CF9">
        <w:rPr>
          <w:rFonts w:ascii="Times New Roman" w:hAnsi="Times New Roman" w:cs="Times New Roman"/>
          <w:sz w:val="26"/>
          <w:szCs w:val="28"/>
        </w:rPr>
        <w:t xml:space="preserve">11.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Thầy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>/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Cô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sử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cho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dạy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nghiên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cứu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A03B2" w:rsidRPr="005A03B2" w:rsidRDefault="005A03B2" w:rsidP="005E7172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80404" wp14:editId="63CEBF81">
                <wp:simplePos x="0" y="0"/>
                <wp:positionH relativeFrom="column">
                  <wp:posOffset>5448300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9pt;margin-top:3.9pt;width:14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BB8A0" wp14:editId="39D6AA17">
                <wp:simplePos x="0" y="0"/>
                <wp:positionH relativeFrom="column">
                  <wp:posOffset>4352925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2.75pt;margin-top:3.9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817A2" wp14:editId="17BF958B">
                <wp:simplePos x="0" y="0"/>
                <wp:positionH relativeFrom="column">
                  <wp:posOffset>2905125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8.75pt;margin-top:3.9pt;width:14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8VdAIAADgFAAAOAAAAZHJzL2Uyb0RvYy54bWysVE1v2zAMvQ/YfxB0X22ny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8BA5B" wp14:editId="34720C20">
                <wp:simplePos x="0" y="0"/>
                <wp:positionH relativeFrom="column">
                  <wp:posOffset>1476375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6.25pt;margin-top:3.9pt;width:14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" fillcolor="#5b9bd5 [3204]" strokecolor="#1f4d78 [1604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8"/>
        </w:rPr>
        <w:t>Luôn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Đôi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khi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Ít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</w:p>
    <w:p w:rsidR="00E05A44" w:rsidRPr="00C25CF9" w:rsidRDefault="00E05A44" w:rsidP="00C25CF9">
      <w:pPr>
        <w:spacing w:after="0" w:line="312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25CF9">
        <w:rPr>
          <w:rFonts w:ascii="Times New Roman" w:hAnsi="Times New Roman" w:cs="Times New Roman"/>
          <w:sz w:val="26"/>
          <w:szCs w:val="28"/>
        </w:rPr>
        <w:t>1</w:t>
      </w:r>
      <w:r w:rsidR="004833A9" w:rsidRPr="00C25CF9">
        <w:rPr>
          <w:rFonts w:ascii="Times New Roman" w:hAnsi="Times New Roman" w:cs="Times New Roman"/>
          <w:sz w:val="26"/>
          <w:szCs w:val="28"/>
        </w:rPr>
        <w:t>2</w:t>
      </w:r>
      <w:r w:rsidRPr="00C25CF9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Thầy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>/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Cô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sử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ngoại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ngữ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cho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dạy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nghiên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C25CF9">
        <w:rPr>
          <w:rFonts w:ascii="Times New Roman" w:hAnsi="Times New Roman" w:cs="Times New Roman"/>
          <w:sz w:val="26"/>
          <w:szCs w:val="28"/>
        </w:rPr>
        <w:t>cứu</w:t>
      </w:r>
      <w:proofErr w:type="spellEnd"/>
      <w:r w:rsidRPr="00C25CF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05A44" w:rsidRPr="005A03B2" w:rsidRDefault="00E05A44" w:rsidP="00E05A44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390DE" wp14:editId="17A978D5">
                <wp:simplePos x="0" y="0"/>
                <wp:positionH relativeFrom="column">
                  <wp:posOffset>5448300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29pt;margin-top:3.9pt;width:14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D313C" wp14:editId="52A6AAEE">
                <wp:simplePos x="0" y="0"/>
                <wp:positionH relativeFrom="column">
                  <wp:posOffset>4352925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2.75pt;margin-top:3.9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MYcwIAADgFAAAOAAAAZHJzL2Uyb0RvYy54bWysVFFP2zAQfp+0/2D5fSSp2hUqUlSBmCYh&#10;QBTEs3HsJpLj885u0+7X7+ykAQHaw7Q+uD7f3Xe+L9/5/GLfGrZT6BuwJS9Ocs6UlVA1dlPyp8fr&#10;b6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84806" wp14:editId="75EFE6AB">
                <wp:simplePos x="0" y="0"/>
                <wp:positionH relativeFrom="column">
                  <wp:posOffset>2905125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28.75pt;margin-top:3.9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p9dAIAADg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11BD2" wp14:editId="0144F7C6">
                <wp:simplePos x="0" y="0"/>
                <wp:positionH relativeFrom="column">
                  <wp:posOffset>1476375</wp:posOffset>
                </wp:positionH>
                <wp:positionV relativeFrom="paragraph">
                  <wp:posOffset>49530</wp:posOffset>
                </wp:positionV>
                <wp:extent cx="1809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6.25pt;margin-top:3.9pt;width:14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" fillcolor="#5b9bd5 [3204]" strokecolor="#1f4d78 [1604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6"/>
          <w:szCs w:val="28"/>
        </w:rPr>
        <w:t>Luôn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Đôi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khi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Ít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sử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dụng</w:t>
      </w:r>
      <w:proofErr w:type="spellEnd"/>
    </w:p>
    <w:p w:rsidR="00527BB5" w:rsidRPr="005E7172" w:rsidRDefault="00C25CF9" w:rsidP="00C25CF9">
      <w:pPr>
        <w:ind w:firstLine="72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3. </w:t>
      </w:r>
      <w:r w:rsidR="00D74EE9" w:rsidRPr="005E7172">
        <w:rPr>
          <w:rFonts w:ascii="Times New Roman" w:hAnsi="Times New Roman" w:cs="Times New Roman"/>
          <w:b/>
          <w:sz w:val="26"/>
          <w:szCs w:val="28"/>
        </w:rPr>
        <w:t xml:space="preserve">Ý </w:t>
      </w:r>
      <w:proofErr w:type="spellStart"/>
      <w:r w:rsidR="00D74EE9" w:rsidRPr="005E7172">
        <w:rPr>
          <w:rFonts w:ascii="Times New Roman" w:hAnsi="Times New Roman" w:cs="Times New Roman"/>
          <w:b/>
          <w:sz w:val="26"/>
          <w:szCs w:val="28"/>
        </w:rPr>
        <w:t>kiến</w:t>
      </w:r>
      <w:proofErr w:type="spellEnd"/>
      <w:r w:rsidR="00D74EE9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D74EE9" w:rsidRPr="005E7172">
        <w:rPr>
          <w:rFonts w:ascii="Times New Roman" w:hAnsi="Times New Roman" w:cs="Times New Roman"/>
          <w:b/>
          <w:sz w:val="26"/>
          <w:szCs w:val="28"/>
        </w:rPr>
        <w:t>khác</w:t>
      </w:r>
      <w:proofErr w:type="spellEnd"/>
      <w:r w:rsidR="00D74EE9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D74EE9" w:rsidRPr="005E7172">
        <w:rPr>
          <w:rFonts w:ascii="Times New Roman" w:hAnsi="Times New Roman" w:cs="Times New Roman"/>
          <w:b/>
          <w:sz w:val="26"/>
          <w:szCs w:val="28"/>
        </w:rPr>
        <w:t>của</w:t>
      </w:r>
      <w:proofErr w:type="spellEnd"/>
      <w:r w:rsidR="00D74EE9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E05A44">
        <w:rPr>
          <w:rFonts w:ascii="Times New Roman" w:hAnsi="Times New Roman" w:cs="Times New Roman"/>
          <w:b/>
          <w:sz w:val="26"/>
          <w:szCs w:val="28"/>
        </w:rPr>
        <w:t>cán</w:t>
      </w:r>
      <w:proofErr w:type="spellEnd"/>
      <w:r w:rsidR="00E05A44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E05A44">
        <w:rPr>
          <w:rFonts w:ascii="Times New Roman" w:hAnsi="Times New Roman" w:cs="Times New Roman"/>
          <w:b/>
          <w:sz w:val="26"/>
          <w:szCs w:val="28"/>
        </w:rPr>
        <w:t>bộ</w:t>
      </w:r>
      <w:proofErr w:type="spellEnd"/>
      <w:r w:rsidR="00E05A44">
        <w:rPr>
          <w:rFonts w:ascii="Times New Roman" w:hAnsi="Times New Roman" w:cs="Times New Roman"/>
          <w:b/>
          <w:sz w:val="26"/>
          <w:szCs w:val="28"/>
        </w:rPr>
        <w:t xml:space="preserve">, </w:t>
      </w:r>
      <w:proofErr w:type="spellStart"/>
      <w:r w:rsidR="00D74EE9" w:rsidRPr="005E7172">
        <w:rPr>
          <w:rFonts w:ascii="Times New Roman" w:hAnsi="Times New Roman" w:cs="Times New Roman"/>
          <w:b/>
          <w:sz w:val="26"/>
          <w:szCs w:val="28"/>
        </w:rPr>
        <w:t>giảng</w:t>
      </w:r>
      <w:proofErr w:type="spellEnd"/>
      <w:r w:rsidR="00D74EE9" w:rsidRPr="005E7172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D74EE9" w:rsidRPr="005E7172">
        <w:rPr>
          <w:rFonts w:ascii="Times New Roman" w:hAnsi="Times New Roman" w:cs="Times New Roman"/>
          <w:b/>
          <w:sz w:val="26"/>
          <w:szCs w:val="28"/>
        </w:rPr>
        <w:t>viên</w:t>
      </w:r>
      <w:proofErr w:type="spellEnd"/>
      <w:r w:rsidR="00D74EE9" w:rsidRPr="005E7172">
        <w:rPr>
          <w:rFonts w:ascii="Times New Roman" w:hAnsi="Times New Roman" w:cs="Times New Roman"/>
          <w:b/>
          <w:sz w:val="26"/>
          <w:szCs w:val="28"/>
        </w:rPr>
        <w:t xml:space="preserve">: </w:t>
      </w:r>
    </w:p>
    <w:p w:rsidR="00D74EE9" w:rsidRPr="005E7172" w:rsidRDefault="00D74EE9" w:rsidP="00E05A44">
      <w:pPr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5E7172">
        <w:rPr>
          <w:rFonts w:ascii="Times New Roman" w:hAnsi="Times New Roman" w:cs="Times New Roman"/>
          <w:sz w:val="26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A44">
        <w:rPr>
          <w:rFonts w:ascii="Times New Roman" w:hAnsi="Times New Roman" w:cs="Times New Roman"/>
          <w:sz w:val="26"/>
          <w:szCs w:val="28"/>
        </w:rPr>
        <w:t>………………………………</w:t>
      </w:r>
      <w:r w:rsidRPr="005E7172">
        <w:rPr>
          <w:rFonts w:ascii="Times New Roman" w:hAnsi="Times New Roman" w:cs="Times New Roman"/>
          <w:b/>
          <w:i/>
          <w:sz w:val="26"/>
          <w:szCs w:val="28"/>
        </w:rPr>
        <w:t xml:space="preserve">Trân </w:t>
      </w:r>
      <w:proofErr w:type="spellStart"/>
      <w:r w:rsidRPr="005E7172">
        <w:rPr>
          <w:rFonts w:ascii="Times New Roman" w:hAnsi="Times New Roman" w:cs="Times New Roman"/>
          <w:b/>
          <w:i/>
          <w:sz w:val="26"/>
          <w:szCs w:val="28"/>
        </w:rPr>
        <w:t>trọng</w:t>
      </w:r>
      <w:proofErr w:type="spellEnd"/>
      <w:r w:rsidRPr="005E717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5E7172">
        <w:rPr>
          <w:rFonts w:ascii="Times New Roman" w:hAnsi="Times New Roman" w:cs="Times New Roman"/>
          <w:b/>
          <w:i/>
          <w:sz w:val="26"/>
          <w:szCs w:val="28"/>
        </w:rPr>
        <w:t>cảm</w:t>
      </w:r>
      <w:proofErr w:type="spellEnd"/>
      <w:r w:rsidRPr="005E717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5E7172">
        <w:rPr>
          <w:rFonts w:ascii="Times New Roman" w:hAnsi="Times New Roman" w:cs="Times New Roman"/>
          <w:b/>
          <w:i/>
          <w:sz w:val="26"/>
          <w:szCs w:val="28"/>
        </w:rPr>
        <w:t>ơn</w:t>
      </w:r>
      <w:proofErr w:type="spellEnd"/>
      <w:r w:rsidRPr="005E7172">
        <w:rPr>
          <w:rFonts w:ascii="Times New Roman" w:hAnsi="Times New Roman" w:cs="Times New Roman"/>
          <w:b/>
          <w:i/>
          <w:sz w:val="26"/>
          <w:szCs w:val="28"/>
        </w:rPr>
        <w:t>!</w:t>
      </w:r>
    </w:p>
    <w:sectPr w:rsidR="00D74EE9" w:rsidRPr="005E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495"/>
    <w:multiLevelType w:val="hybridMultilevel"/>
    <w:tmpl w:val="633E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67F"/>
    <w:multiLevelType w:val="hybridMultilevel"/>
    <w:tmpl w:val="83C4940C"/>
    <w:lvl w:ilvl="0" w:tplc="62C2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24"/>
    <w:rsid w:val="000C3B24"/>
    <w:rsid w:val="000C6A9C"/>
    <w:rsid w:val="002176AB"/>
    <w:rsid w:val="00424FE3"/>
    <w:rsid w:val="00447A4A"/>
    <w:rsid w:val="004607AF"/>
    <w:rsid w:val="004833A9"/>
    <w:rsid w:val="00484A36"/>
    <w:rsid w:val="004C4F42"/>
    <w:rsid w:val="00527BB5"/>
    <w:rsid w:val="005A03B2"/>
    <w:rsid w:val="005E7172"/>
    <w:rsid w:val="006C4094"/>
    <w:rsid w:val="007127E3"/>
    <w:rsid w:val="008B151A"/>
    <w:rsid w:val="009213AB"/>
    <w:rsid w:val="00C25CF9"/>
    <w:rsid w:val="00C90870"/>
    <w:rsid w:val="00D50A8B"/>
    <w:rsid w:val="00D74EE9"/>
    <w:rsid w:val="00D75D86"/>
    <w:rsid w:val="00E05A44"/>
    <w:rsid w:val="00E4643C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tunhien</cp:lastModifiedBy>
  <cp:revision>8</cp:revision>
  <dcterms:created xsi:type="dcterms:W3CDTF">2019-02-14T02:15:00Z</dcterms:created>
  <dcterms:modified xsi:type="dcterms:W3CDTF">2019-02-14T02:40:00Z</dcterms:modified>
</cp:coreProperties>
</file>